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D92C0" w14:textId="2FF9E0BD" w:rsidR="004276DB" w:rsidRPr="004C0416" w:rsidRDefault="00A8502A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en-US" w:eastAsia="en-US"/>
        </w:rPr>
      </w:pPr>
      <w:r w:rsidRPr="004C0416">
        <w:rPr>
          <w:rFonts w:ascii="Arial" w:eastAsia="Batang" w:hAnsi="Arial"/>
          <w:b/>
          <w:sz w:val="24"/>
          <w:szCs w:val="24"/>
          <w:lang w:val="en-US" w:eastAsia="en-US"/>
        </w:rPr>
        <w:t>3GPP TSG-SA4 Meeting #127</w:t>
      </w:r>
      <w:r w:rsidR="004276DB" w:rsidRPr="004C0416">
        <w:rPr>
          <w:rFonts w:ascii="Arial" w:eastAsia="Batang" w:hAnsi="Arial"/>
          <w:b/>
          <w:sz w:val="24"/>
          <w:szCs w:val="24"/>
          <w:lang w:val="en-US" w:eastAsia="en-US"/>
        </w:rPr>
        <w:tab/>
        <w:t xml:space="preserve">                                                               Tdoc </w:t>
      </w:r>
      <w:r w:rsidR="009E1C9A" w:rsidRPr="009E1C9A">
        <w:rPr>
          <w:rFonts w:ascii="Arial" w:eastAsia="Batang" w:hAnsi="Arial"/>
          <w:b/>
          <w:sz w:val="24"/>
          <w:szCs w:val="24"/>
          <w:lang w:val="en-US" w:eastAsia="en-US"/>
        </w:rPr>
        <w:t>S4-240</w:t>
      </w:r>
      <w:r w:rsidR="00CF31A2">
        <w:rPr>
          <w:rFonts w:ascii="Arial" w:eastAsia="Batang" w:hAnsi="Arial"/>
          <w:b/>
          <w:sz w:val="24"/>
          <w:szCs w:val="24"/>
          <w:lang w:val="en-US" w:eastAsia="en-US"/>
        </w:rPr>
        <w:t>494</w:t>
      </w:r>
    </w:p>
    <w:p w14:paraId="423D3BA3" w14:textId="7B11300C" w:rsidR="00293CB5" w:rsidRPr="006A4094" w:rsidRDefault="00293CB5" w:rsidP="00293CB5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Sophia-Antipolis, France, 2</w:t>
      </w:r>
      <w:r w:rsidR="00592D99">
        <w:rPr>
          <w:rFonts w:eastAsia="Batang"/>
          <w:sz w:val="24"/>
          <w:szCs w:val="24"/>
          <w:lang w:val="en-US"/>
        </w:rPr>
        <w:t>9</w:t>
      </w:r>
      <w:r>
        <w:rPr>
          <w:rFonts w:eastAsia="Batang"/>
          <w:sz w:val="24"/>
          <w:szCs w:val="24"/>
          <w:lang w:val="en-US"/>
        </w:rPr>
        <w:t xml:space="preserve"> January - 2 February,</w:t>
      </w:r>
      <w:r w:rsidRPr="006A4094">
        <w:rPr>
          <w:rFonts w:eastAsia="Batang"/>
          <w:sz w:val="24"/>
          <w:szCs w:val="24"/>
          <w:lang w:val="en-US"/>
        </w:rPr>
        <w:t xml:space="preserve"> 202</w:t>
      </w:r>
      <w:r>
        <w:rPr>
          <w:rFonts w:eastAsia="Batang"/>
          <w:sz w:val="24"/>
          <w:szCs w:val="24"/>
          <w:lang w:val="en-US"/>
        </w:rPr>
        <w:t>4</w:t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791E926A" w14:textId="77777777" w:rsidR="007350C0" w:rsidRPr="00175000" w:rsidRDefault="007350C0" w:rsidP="007350C0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175000">
        <w:rPr>
          <w:rFonts w:cs="Arial"/>
          <w:bCs/>
          <w:sz w:val="22"/>
          <w:lang w:val="sv-SE"/>
        </w:rPr>
        <w:t>3GPP TSG SA Plenary #103</w:t>
      </w:r>
      <w:r w:rsidRPr="00175000">
        <w:rPr>
          <w:rFonts w:cs="Arial"/>
          <w:bCs/>
          <w:sz w:val="22"/>
          <w:lang w:val="sv-SE"/>
        </w:rPr>
        <w:tab/>
        <w:t>Tdoc SP-24</w:t>
      </w:r>
      <w:r w:rsidRPr="00175000">
        <w:rPr>
          <w:rFonts w:cs="Arial"/>
          <w:bCs/>
          <w:sz w:val="22"/>
          <w:highlight w:val="yellow"/>
          <w:lang w:val="sv-SE"/>
        </w:rPr>
        <w:t>xxxx</w:t>
      </w:r>
    </w:p>
    <w:p w14:paraId="1E676814" w14:textId="24E3D256" w:rsidR="000F7ECB" w:rsidRPr="002771C4" w:rsidRDefault="007350C0" w:rsidP="007350C0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</w:t>
      </w:r>
      <w:r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NL,</w:t>
      </w:r>
      <w:r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19</w:t>
      </w:r>
      <w:r w:rsidRPr="002771C4">
        <w:rPr>
          <w:rFonts w:cs="Arial"/>
          <w:bCs/>
          <w:sz w:val="22"/>
          <w:vertAlign w:val="superscript"/>
        </w:rPr>
        <w:t>th</w:t>
      </w:r>
      <w:r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22</w:t>
      </w:r>
      <w:r w:rsidRPr="00BE30C3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</w:t>
      </w:r>
      <w:r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129AB98E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</w:t>
      </w:r>
      <w:r w:rsidR="006209F4" w:rsidRPr="002771C4">
        <w:rPr>
          <w:rFonts w:ascii="Arial" w:hAnsi="Arial" w:cs="Arial"/>
          <w:b/>
        </w:rPr>
        <w:t>/Report</w:t>
      </w:r>
      <w:r w:rsidR="00222D66" w:rsidRPr="002771C4">
        <w:rPr>
          <w:rFonts w:ascii="Arial" w:hAnsi="Arial" w:cs="Arial"/>
          <w:b/>
        </w:rPr>
        <w:t xml:space="preserve">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F5058C">
        <w:rPr>
          <w:rFonts w:ascii="Arial" w:hAnsi="Arial" w:cs="Arial"/>
          <w:b/>
        </w:rPr>
        <w:t xml:space="preserve">R </w:t>
      </w:r>
      <w:r w:rsidR="00811D3E" w:rsidRPr="002771C4">
        <w:rPr>
          <w:rFonts w:ascii="Arial" w:hAnsi="Arial" w:cs="Arial"/>
          <w:b/>
        </w:rPr>
        <w:t>26.</w:t>
      </w:r>
      <w:r w:rsidR="00F5058C">
        <w:rPr>
          <w:rFonts w:ascii="Arial" w:hAnsi="Arial" w:cs="Arial"/>
          <w:b/>
        </w:rPr>
        <w:t>982</w:t>
      </w:r>
      <w:r w:rsidR="00222D66" w:rsidRPr="002771C4">
        <w:rPr>
          <w:rFonts w:ascii="Arial" w:hAnsi="Arial" w:cs="Arial"/>
          <w:b/>
        </w:rPr>
        <w:t xml:space="preserve">, Version </w:t>
      </w:r>
      <w:r w:rsidR="00F5058C">
        <w:rPr>
          <w:rFonts w:ascii="Arial" w:hAnsi="Arial" w:cs="Arial"/>
          <w:b/>
        </w:rPr>
        <w:t>0</w:t>
      </w:r>
      <w:r w:rsidR="00897C9F" w:rsidRPr="002771C4">
        <w:rPr>
          <w:rFonts w:ascii="Arial" w:hAnsi="Arial" w:cs="Arial"/>
          <w:b/>
        </w:rPr>
        <w:t>.</w:t>
      </w:r>
      <w:r w:rsidR="00F5058C">
        <w:rPr>
          <w:rFonts w:ascii="Arial" w:hAnsi="Arial" w:cs="Arial"/>
          <w:b/>
        </w:rPr>
        <w:t>2</w:t>
      </w:r>
      <w:r w:rsidR="00897C9F" w:rsidRPr="002771C4">
        <w:rPr>
          <w:rFonts w:ascii="Arial" w:hAnsi="Arial" w:cs="Arial"/>
          <w:b/>
        </w:rPr>
        <w:t>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5B1B54A5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7350C0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0252FF9" w14:textId="77777777" w:rsidR="00120F3A" w:rsidRDefault="009F0998" w:rsidP="00DC76A6">
      <w:pPr>
        <w:rPr>
          <w:sz w:val="22"/>
          <w:szCs w:val="22"/>
        </w:rPr>
      </w:pPr>
      <w:r w:rsidRPr="009F0998">
        <w:rPr>
          <w:sz w:val="22"/>
          <w:szCs w:val="22"/>
        </w:rPr>
        <w:t xml:space="preserve">Based on discussion paper S4-220978 that summarized the market needs of multiparty real-time text features, it was agreed at SA4#120 to initiate the development work, followed by the approval of the corresponding MP_RTT WID in SP-221346 at SA plenary #98-e. </w:t>
      </w:r>
    </w:p>
    <w:p w14:paraId="4C5C31C8" w14:textId="4EB26330" w:rsidR="00DC76A6" w:rsidRDefault="00AA1B46" w:rsidP="00DC76A6">
      <w:pPr>
        <w:rPr>
          <w:sz w:val="22"/>
        </w:rPr>
      </w:pPr>
      <w:r>
        <w:rPr>
          <w:sz w:val="22"/>
        </w:rPr>
        <w:t>Normative changes to</w:t>
      </w:r>
      <w:r w:rsidRPr="007C3F2B">
        <w:rPr>
          <w:sz w:val="22"/>
        </w:rPr>
        <w:t xml:space="preserve"> TS 26.114 to support Multiparty RTT w</w:t>
      </w:r>
      <w:r w:rsidR="00120F3A">
        <w:rPr>
          <w:sz w:val="22"/>
        </w:rPr>
        <w:t>ere</w:t>
      </w:r>
      <w:r w:rsidRPr="007C3F2B">
        <w:rPr>
          <w:sz w:val="22"/>
        </w:rPr>
        <w:t xml:space="preserve"> agreed in </w:t>
      </w:r>
      <w:r>
        <w:rPr>
          <w:sz w:val="22"/>
        </w:rPr>
        <w:t xml:space="preserve">CR </w:t>
      </w:r>
      <w:r w:rsidRPr="007C3F2B">
        <w:rPr>
          <w:sz w:val="22"/>
        </w:rPr>
        <w:t xml:space="preserve">S4-232054 at SA4#126 and approved </w:t>
      </w:r>
      <w:r>
        <w:rPr>
          <w:sz w:val="22"/>
        </w:rPr>
        <w:t>at</w:t>
      </w:r>
      <w:r w:rsidRPr="007C3F2B">
        <w:rPr>
          <w:sz w:val="22"/>
        </w:rPr>
        <w:t xml:space="preserve"> SA#102 in SP-231375</w:t>
      </w:r>
      <w:r>
        <w:rPr>
          <w:sz w:val="22"/>
        </w:rPr>
        <w:t>.</w:t>
      </w:r>
    </w:p>
    <w:p w14:paraId="6BBF2FCF" w14:textId="2034B1A0" w:rsidR="00DC76A6" w:rsidRPr="009F0998" w:rsidRDefault="00120F3A" w:rsidP="00DC76A6">
      <w:pPr>
        <w:rPr>
          <w:sz w:val="22"/>
          <w:szCs w:val="22"/>
        </w:rPr>
      </w:pPr>
      <w:r>
        <w:rPr>
          <w:sz w:val="22"/>
        </w:rPr>
        <w:t>A revised WID in S4-231937 was agreed at SA4#126 followed by its approval at SA#102 that requires the development of “</w:t>
      </w:r>
      <w:r w:rsidRPr="00713A51">
        <w:rPr>
          <w:sz w:val="22"/>
        </w:rPr>
        <w:t xml:space="preserve">Implementation </w:t>
      </w:r>
      <w:r w:rsidR="00C77519">
        <w:rPr>
          <w:sz w:val="22"/>
        </w:rPr>
        <w:t>G</w:t>
      </w:r>
      <w:r w:rsidRPr="00713A51">
        <w:rPr>
          <w:sz w:val="22"/>
        </w:rPr>
        <w:t>uidelines for Multiparty RTT</w:t>
      </w:r>
      <w:r>
        <w:rPr>
          <w:sz w:val="22"/>
        </w:rPr>
        <w:t>”</w:t>
      </w:r>
      <w:r w:rsidRPr="00713A51">
        <w:rPr>
          <w:sz w:val="22"/>
        </w:rPr>
        <w:t xml:space="preserve"> </w:t>
      </w:r>
      <w:r>
        <w:rPr>
          <w:sz w:val="22"/>
        </w:rPr>
        <w:t>which contains only informative recommendations</w:t>
      </w:r>
      <w:r>
        <w:rPr>
          <w:sz w:val="22"/>
        </w:rPr>
        <w:t xml:space="preserve">. </w:t>
      </w:r>
      <w:r w:rsidR="00DC76A6" w:rsidRPr="009F0998">
        <w:rPr>
          <w:sz w:val="22"/>
          <w:szCs w:val="22"/>
        </w:rPr>
        <w:t>During SA4#127, the attached final version TR 26.982 v0.2.0 is developed and agreed.</w:t>
      </w:r>
    </w:p>
    <w:p w14:paraId="7F281394" w14:textId="0FEC1894" w:rsidR="00B80291" w:rsidRPr="009F0998" w:rsidRDefault="00B80291" w:rsidP="00B80291">
      <w:pPr>
        <w:rPr>
          <w:sz w:val="22"/>
          <w:szCs w:val="22"/>
        </w:rPr>
      </w:pPr>
      <w:r w:rsidRPr="009F0998">
        <w:rPr>
          <w:sz w:val="22"/>
          <w:szCs w:val="22"/>
        </w:rPr>
        <w:t xml:space="preserve">The present </w:t>
      </w:r>
      <w:r w:rsidR="00B40B86" w:rsidRPr="009F0998">
        <w:rPr>
          <w:sz w:val="22"/>
          <w:szCs w:val="22"/>
        </w:rPr>
        <w:t xml:space="preserve">technical </w:t>
      </w:r>
      <w:r w:rsidR="009F0998" w:rsidRPr="009F0998">
        <w:rPr>
          <w:sz w:val="22"/>
          <w:szCs w:val="22"/>
        </w:rPr>
        <w:t>report</w:t>
      </w:r>
      <w:r w:rsidR="00B40B86" w:rsidRPr="009F0998">
        <w:rPr>
          <w:sz w:val="22"/>
          <w:szCs w:val="22"/>
        </w:rPr>
        <w:t xml:space="preserve"> T</w:t>
      </w:r>
      <w:r w:rsidR="009F0998" w:rsidRPr="009F0998">
        <w:rPr>
          <w:sz w:val="22"/>
          <w:szCs w:val="22"/>
        </w:rPr>
        <w:t>R</w:t>
      </w:r>
      <w:r w:rsidR="002C73F0" w:rsidRPr="009F0998">
        <w:rPr>
          <w:sz w:val="22"/>
          <w:szCs w:val="22"/>
        </w:rPr>
        <w:t xml:space="preserve"> </w:t>
      </w:r>
      <w:r w:rsidR="00B40B86" w:rsidRPr="009F0998">
        <w:rPr>
          <w:sz w:val="22"/>
          <w:szCs w:val="22"/>
        </w:rPr>
        <w:t>26.</w:t>
      </w:r>
      <w:r w:rsidR="009F0998" w:rsidRPr="009F0998">
        <w:rPr>
          <w:sz w:val="22"/>
          <w:szCs w:val="22"/>
        </w:rPr>
        <w:t>982</w:t>
      </w:r>
      <w:r w:rsidR="00B40B86" w:rsidRPr="009F0998">
        <w:rPr>
          <w:sz w:val="22"/>
          <w:szCs w:val="22"/>
        </w:rPr>
        <w:t xml:space="preserve"> (</w:t>
      </w:r>
      <w:r w:rsidR="009F0998" w:rsidRPr="009F0998">
        <w:rPr>
          <w:sz w:val="22"/>
          <w:szCs w:val="22"/>
        </w:rPr>
        <w:t>Implementation Guidelines for Multiparty Real-Time Text</w:t>
      </w:r>
      <w:r w:rsidR="00B40B86" w:rsidRPr="009F0998">
        <w:rPr>
          <w:sz w:val="22"/>
          <w:szCs w:val="22"/>
        </w:rPr>
        <w:t>) contains</w:t>
      </w:r>
      <w:r w:rsidRPr="009F0998">
        <w:rPr>
          <w:sz w:val="22"/>
          <w:szCs w:val="22"/>
        </w:rPr>
        <w:t>:</w:t>
      </w:r>
    </w:p>
    <w:p w14:paraId="611F3110" w14:textId="2B9DB735" w:rsidR="009F0998" w:rsidRPr="009F0998" w:rsidRDefault="00B80291" w:rsidP="009F0998">
      <w:pPr>
        <w:pStyle w:val="B1"/>
        <w:rPr>
          <w:sz w:val="22"/>
          <w:szCs w:val="22"/>
        </w:rPr>
      </w:pPr>
      <w:r w:rsidRPr="009F0998">
        <w:rPr>
          <w:sz w:val="22"/>
          <w:szCs w:val="22"/>
        </w:rPr>
        <w:t>-</w:t>
      </w:r>
      <w:r w:rsidRPr="009F0998">
        <w:rPr>
          <w:sz w:val="22"/>
          <w:szCs w:val="22"/>
        </w:rPr>
        <w:tab/>
      </w:r>
      <w:r w:rsidR="009F0998" w:rsidRPr="009F0998">
        <w:rPr>
          <w:sz w:val="22"/>
          <w:szCs w:val="22"/>
        </w:rPr>
        <w:t>Introduction of multiparty real-time text (Multiparty RTT)</w:t>
      </w:r>
    </w:p>
    <w:p w14:paraId="5C8A286B" w14:textId="28D55859" w:rsidR="009F0998" w:rsidRPr="009F0998" w:rsidRDefault="009F0998" w:rsidP="009F0998">
      <w:pPr>
        <w:pStyle w:val="B1"/>
        <w:rPr>
          <w:sz w:val="22"/>
          <w:szCs w:val="22"/>
        </w:rPr>
      </w:pPr>
      <w:r w:rsidRPr="009F0998">
        <w:rPr>
          <w:sz w:val="22"/>
          <w:szCs w:val="22"/>
        </w:rPr>
        <w:t>-</w:t>
      </w:r>
      <w:r w:rsidRPr="009F0998">
        <w:rPr>
          <w:sz w:val="22"/>
          <w:szCs w:val="22"/>
        </w:rPr>
        <w:tab/>
        <w:t>Possible solutions to enable Multiparty RTT over RTP</w:t>
      </w:r>
    </w:p>
    <w:p w14:paraId="55C94EE1" w14:textId="263545EE" w:rsidR="00B80291" w:rsidRPr="00AA1B46" w:rsidRDefault="009F0998" w:rsidP="00AA1B46">
      <w:pPr>
        <w:pStyle w:val="B1"/>
        <w:rPr>
          <w:sz w:val="22"/>
          <w:szCs w:val="22"/>
        </w:rPr>
      </w:pPr>
      <w:r w:rsidRPr="009F0998">
        <w:rPr>
          <w:sz w:val="22"/>
          <w:szCs w:val="22"/>
        </w:rPr>
        <w:t xml:space="preserve">- </w:t>
      </w:r>
      <w:r w:rsidRPr="009F0998">
        <w:rPr>
          <w:sz w:val="22"/>
          <w:szCs w:val="22"/>
        </w:rPr>
        <w:tab/>
      </w:r>
      <w:r w:rsidRPr="009F0998">
        <w:rPr>
          <w:noProof/>
          <w:sz w:val="22"/>
          <w:szCs w:val="22"/>
        </w:rPr>
        <w:t>Possible solutions to enable Multiparty RTT over IMS data channel</w:t>
      </w:r>
    </w:p>
    <w:p w14:paraId="1BE13E07" w14:textId="77777777" w:rsidR="00972580" w:rsidRDefault="00972580" w:rsidP="00972580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0D20C5E3" w:rsidR="00A819CB" w:rsidRPr="0051631F" w:rsidRDefault="000431FD" w:rsidP="000431FD">
      <w:pPr>
        <w:pStyle w:val="B1"/>
        <w:ind w:left="0" w:firstLine="0"/>
      </w:pPr>
      <w:r>
        <w:t>None.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3307F9F" w14:textId="12805FB4" w:rsidR="006209F4" w:rsidRPr="00280718" w:rsidRDefault="000431FD" w:rsidP="000431FD">
      <w:pPr>
        <w:pStyle w:val="B1"/>
        <w:ind w:left="0" w:firstLine="0"/>
      </w:pPr>
      <w:r>
        <w:t>None</w:t>
      </w:r>
      <w:r w:rsidR="006209F4">
        <w:t xml:space="preserve"> </w:t>
      </w:r>
      <w:bookmarkStart w:id="1" w:name="_GoBack"/>
      <w:bookmarkEnd w:id="1"/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0816328" w14:textId="77777777" w:rsidR="00DF62C0" w:rsidRDefault="00DF62C0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</w:p>
    <w:p w14:paraId="361A5911" w14:textId="77777777" w:rsidR="00D433EC" w:rsidRDefault="00D433EC">
      <w:pPr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br w:type="page"/>
      </w:r>
    </w:p>
    <w:p w14:paraId="751A7776" w14:textId="3321E351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lastRenderedPageBreak/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8D3AE7"/>
    <w:multiLevelType w:val="hybridMultilevel"/>
    <w:tmpl w:val="44A263AE"/>
    <w:lvl w:ilvl="0" w:tplc="A8BA8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5"/>
  </w:num>
  <w:num w:numId="9">
    <w:abstractNumId w:val="11"/>
  </w:num>
  <w:num w:numId="10">
    <w:abstractNumId w:val="10"/>
  </w:num>
  <w:num w:numId="11">
    <w:abstractNumId w:val="9"/>
  </w:num>
  <w:num w:numId="12">
    <w:abstractNumId w:val="13"/>
  </w:num>
  <w:num w:numId="13">
    <w:abstractNumId w:val="12"/>
  </w:num>
  <w:num w:numId="14">
    <w:abstractNumId w:val="8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06C15"/>
    <w:rsid w:val="000431FD"/>
    <w:rsid w:val="00055BDD"/>
    <w:rsid w:val="000A4D7D"/>
    <w:rsid w:val="000B10AE"/>
    <w:rsid w:val="000F7ECB"/>
    <w:rsid w:val="0010633D"/>
    <w:rsid w:val="00120F3A"/>
    <w:rsid w:val="0012580E"/>
    <w:rsid w:val="001A3F20"/>
    <w:rsid w:val="001A6A66"/>
    <w:rsid w:val="001A78D1"/>
    <w:rsid w:val="001A79CA"/>
    <w:rsid w:val="00201520"/>
    <w:rsid w:val="00204DF5"/>
    <w:rsid w:val="002078C7"/>
    <w:rsid w:val="00222D66"/>
    <w:rsid w:val="00237AB3"/>
    <w:rsid w:val="002771C4"/>
    <w:rsid w:val="00280718"/>
    <w:rsid w:val="00293CB5"/>
    <w:rsid w:val="002B09A1"/>
    <w:rsid w:val="002C73F0"/>
    <w:rsid w:val="002D25E6"/>
    <w:rsid w:val="002E0AB7"/>
    <w:rsid w:val="00373F0F"/>
    <w:rsid w:val="003E4C76"/>
    <w:rsid w:val="003F182B"/>
    <w:rsid w:val="004276DB"/>
    <w:rsid w:val="0045428D"/>
    <w:rsid w:val="004C0416"/>
    <w:rsid w:val="004D37BD"/>
    <w:rsid w:val="0051631F"/>
    <w:rsid w:val="005356D0"/>
    <w:rsid w:val="005418E7"/>
    <w:rsid w:val="005832EB"/>
    <w:rsid w:val="00585BE0"/>
    <w:rsid w:val="00592D99"/>
    <w:rsid w:val="005A7C18"/>
    <w:rsid w:val="005D7987"/>
    <w:rsid w:val="005E1AD3"/>
    <w:rsid w:val="006076D8"/>
    <w:rsid w:val="006209F4"/>
    <w:rsid w:val="00636599"/>
    <w:rsid w:val="00646721"/>
    <w:rsid w:val="006B7B2F"/>
    <w:rsid w:val="00705840"/>
    <w:rsid w:val="00707185"/>
    <w:rsid w:val="00711A6E"/>
    <w:rsid w:val="00714CB1"/>
    <w:rsid w:val="007350C0"/>
    <w:rsid w:val="00763F98"/>
    <w:rsid w:val="007A42E2"/>
    <w:rsid w:val="007F5054"/>
    <w:rsid w:val="00811D3E"/>
    <w:rsid w:val="00882281"/>
    <w:rsid w:val="00897C9F"/>
    <w:rsid w:val="008A21A4"/>
    <w:rsid w:val="008E4970"/>
    <w:rsid w:val="009548FE"/>
    <w:rsid w:val="00972580"/>
    <w:rsid w:val="009B4586"/>
    <w:rsid w:val="009E1C9A"/>
    <w:rsid w:val="009F0998"/>
    <w:rsid w:val="00A02675"/>
    <w:rsid w:val="00A036F9"/>
    <w:rsid w:val="00A67F1E"/>
    <w:rsid w:val="00A819CB"/>
    <w:rsid w:val="00A8502A"/>
    <w:rsid w:val="00AA1B46"/>
    <w:rsid w:val="00AA529A"/>
    <w:rsid w:val="00AB70CD"/>
    <w:rsid w:val="00B15609"/>
    <w:rsid w:val="00B379AE"/>
    <w:rsid w:val="00B40B86"/>
    <w:rsid w:val="00B80291"/>
    <w:rsid w:val="00B8130B"/>
    <w:rsid w:val="00B90812"/>
    <w:rsid w:val="00C77519"/>
    <w:rsid w:val="00C96D35"/>
    <w:rsid w:val="00CA2EAF"/>
    <w:rsid w:val="00CC358C"/>
    <w:rsid w:val="00CC436B"/>
    <w:rsid w:val="00CF31A2"/>
    <w:rsid w:val="00D433EC"/>
    <w:rsid w:val="00D9104C"/>
    <w:rsid w:val="00D916FE"/>
    <w:rsid w:val="00DA2A4B"/>
    <w:rsid w:val="00DC278D"/>
    <w:rsid w:val="00DC76A6"/>
    <w:rsid w:val="00DF62C0"/>
    <w:rsid w:val="00E40B26"/>
    <w:rsid w:val="00E82253"/>
    <w:rsid w:val="00F5058C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toma\Download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2" ma:contentTypeDescription="Create a new document." ma:contentTypeScope="" ma:versionID="94025c8b4bce7433ab31713ee51b1936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f0ac5623e0b9d1fc2a516f37a2c4c9da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08512B-F34D-406D-A39B-2F1E1E23F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60FEE7-4877-4CBD-980A-115E43D08121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3.xml><?xml version="1.0" encoding="utf-8"?>
<ds:datastoreItem xmlns:ds="http://schemas.openxmlformats.org/officeDocument/2006/customXml" ds:itemID="{75397D7A-5D40-40FA-AC9F-D10A878734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Su Huanyu</cp:lastModifiedBy>
  <cp:revision>7</cp:revision>
  <dcterms:created xsi:type="dcterms:W3CDTF">2024-02-02T09:18:00Z</dcterms:created>
  <dcterms:modified xsi:type="dcterms:W3CDTF">2024-02-02T10:01:00Z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